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148" w:rsidRPr="0071218E" w:rsidRDefault="00753148" w:rsidP="00753148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Обоснование необходимости принятия проекта решения</w:t>
      </w:r>
    </w:p>
    <w:p w:rsidR="00753148" w:rsidRPr="0071218E" w:rsidRDefault="00753148" w:rsidP="00753148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Совета депутатов городского округа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>
        <w:rPr>
          <w:rFonts w:ascii="Arial" w:hAnsi="Arial" w:cs="Arial"/>
          <w:b/>
          <w:color w:val="000000" w:themeColor="text1"/>
          <w:szCs w:val="24"/>
        </w:rPr>
        <w:t>ый Московской области</w:t>
      </w:r>
    </w:p>
    <w:p w:rsidR="00753148" w:rsidRPr="0071218E" w:rsidRDefault="00753148" w:rsidP="00753148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:rsidR="00753148" w:rsidRDefault="00094546" w:rsidP="00753148">
      <w:pPr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   </w:t>
      </w:r>
      <w:r w:rsidR="00753148" w:rsidRPr="0071218E">
        <w:rPr>
          <w:rFonts w:ascii="Arial" w:hAnsi="Arial" w:cs="Arial"/>
          <w:b/>
          <w:szCs w:val="24"/>
        </w:rPr>
        <w:t xml:space="preserve">Об установлении ежемесячных и дополнительных выплат </w:t>
      </w:r>
      <w:r w:rsidR="00753148">
        <w:rPr>
          <w:rFonts w:ascii="Arial" w:hAnsi="Arial" w:cs="Arial"/>
          <w:b/>
          <w:szCs w:val="24"/>
        </w:rPr>
        <w:t xml:space="preserve">заместителю </w:t>
      </w:r>
      <w:r w:rsidR="00753148" w:rsidRPr="0071218E">
        <w:rPr>
          <w:rFonts w:ascii="Arial" w:hAnsi="Arial" w:cs="Arial"/>
          <w:b/>
          <w:szCs w:val="24"/>
        </w:rPr>
        <w:t>председател</w:t>
      </w:r>
      <w:r w:rsidR="00753148">
        <w:rPr>
          <w:rFonts w:ascii="Arial" w:hAnsi="Arial" w:cs="Arial"/>
          <w:b/>
          <w:szCs w:val="24"/>
        </w:rPr>
        <w:t>я</w:t>
      </w:r>
      <w:r w:rsidR="00753148" w:rsidRPr="0071218E">
        <w:rPr>
          <w:rFonts w:ascii="Arial" w:hAnsi="Arial" w:cs="Arial"/>
          <w:b/>
          <w:szCs w:val="24"/>
        </w:rPr>
        <w:t xml:space="preserve"> </w:t>
      </w:r>
      <w:r w:rsidR="00753148">
        <w:rPr>
          <w:rFonts w:ascii="Arial" w:hAnsi="Arial" w:cs="Arial"/>
          <w:b/>
          <w:szCs w:val="24"/>
        </w:rPr>
        <w:t>К</w:t>
      </w:r>
      <w:r w:rsidR="00753148" w:rsidRPr="0071218E">
        <w:rPr>
          <w:rFonts w:ascii="Arial" w:hAnsi="Arial" w:cs="Arial"/>
          <w:b/>
          <w:szCs w:val="24"/>
        </w:rPr>
        <w:t>онтрольно-</w:t>
      </w:r>
      <w:r w:rsidR="00753148">
        <w:rPr>
          <w:rFonts w:ascii="Arial" w:hAnsi="Arial" w:cs="Arial"/>
          <w:b/>
          <w:szCs w:val="24"/>
        </w:rPr>
        <w:t xml:space="preserve">счетной палаты </w:t>
      </w:r>
      <w:r w:rsidR="00753148" w:rsidRPr="0071218E">
        <w:rPr>
          <w:rFonts w:ascii="Arial" w:hAnsi="Arial" w:cs="Arial"/>
          <w:b/>
          <w:szCs w:val="24"/>
        </w:rPr>
        <w:t>город</w:t>
      </w:r>
      <w:r w:rsidR="00753148">
        <w:rPr>
          <w:rFonts w:ascii="Arial" w:hAnsi="Arial" w:cs="Arial"/>
          <w:b/>
          <w:szCs w:val="24"/>
        </w:rPr>
        <w:t>ского округа</w:t>
      </w:r>
      <w:r w:rsidR="00753148" w:rsidRPr="0071218E">
        <w:rPr>
          <w:rFonts w:ascii="Arial" w:hAnsi="Arial" w:cs="Arial"/>
          <w:b/>
          <w:szCs w:val="24"/>
        </w:rPr>
        <w:t xml:space="preserve"> Долгопрудн</w:t>
      </w:r>
      <w:r w:rsidR="00753148">
        <w:rPr>
          <w:rFonts w:ascii="Arial" w:hAnsi="Arial" w:cs="Arial"/>
          <w:b/>
          <w:szCs w:val="24"/>
        </w:rPr>
        <w:t>ый</w:t>
      </w:r>
    </w:p>
    <w:p w:rsidR="00753148" w:rsidRPr="0071218E" w:rsidRDefault="00753148" w:rsidP="00753148">
      <w:pPr>
        <w:spacing w:line="276" w:lineRule="auto"/>
        <w:jc w:val="center"/>
        <w:rPr>
          <w:rFonts w:ascii="Arial" w:hAnsi="Arial" w:cs="Arial"/>
          <w:b/>
          <w:szCs w:val="24"/>
        </w:rPr>
      </w:pPr>
    </w:p>
    <w:p w:rsidR="00753148" w:rsidRPr="00747618" w:rsidRDefault="00753148" w:rsidP="00753148">
      <w:pPr>
        <w:spacing w:line="276" w:lineRule="auto"/>
        <w:rPr>
          <w:rFonts w:ascii="Arial" w:hAnsi="Arial" w:cs="Arial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Проект вносит: </w:t>
      </w:r>
      <w:r w:rsidRPr="00747618">
        <w:rPr>
          <w:rFonts w:ascii="Arial" w:hAnsi="Arial" w:cs="Arial"/>
          <w:color w:val="000000" w:themeColor="text1"/>
          <w:szCs w:val="24"/>
        </w:rPr>
        <w:t xml:space="preserve">Председатель </w:t>
      </w:r>
      <w:r w:rsidRPr="00747618">
        <w:rPr>
          <w:rFonts w:ascii="Arial" w:hAnsi="Arial" w:cs="Arial"/>
          <w:szCs w:val="24"/>
        </w:rPr>
        <w:t>Контрольно-счетной палаты городского округа Долгопрудный Дуброва Н.В.</w:t>
      </w:r>
    </w:p>
    <w:p w:rsidR="00753148" w:rsidRPr="0071218E" w:rsidRDefault="00753148" w:rsidP="00753148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753148" w:rsidRDefault="00753148" w:rsidP="00753148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Дата внесения в Совет д</w:t>
      </w:r>
      <w:r w:rsidRPr="0071218E">
        <w:rPr>
          <w:rFonts w:ascii="Arial" w:hAnsi="Arial" w:cs="Arial"/>
          <w:b/>
          <w:color w:val="000000" w:themeColor="text1"/>
          <w:szCs w:val="24"/>
        </w:rPr>
        <w:t>епутатов</w:t>
      </w:r>
      <w:r w:rsidRPr="00753148">
        <w:t xml:space="preserve"> </w:t>
      </w:r>
      <w:r w:rsidRPr="00753148">
        <w:rPr>
          <w:rFonts w:ascii="Arial" w:hAnsi="Arial" w:cs="Arial"/>
          <w:b/>
          <w:color w:val="000000" w:themeColor="text1"/>
          <w:szCs w:val="24"/>
        </w:rPr>
        <w:t>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_____________20</w:t>
      </w:r>
      <w:r>
        <w:rPr>
          <w:rFonts w:ascii="Arial" w:hAnsi="Arial" w:cs="Arial"/>
          <w:color w:val="000000" w:themeColor="text1"/>
          <w:szCs w:val="24"/>
        </w:rPr>
        <w:t>22</w:t>
      </w:r>
      <w:r w:rsidR="00094546">
        <w:rPr>
          <w:rFonts w:ascii="Arial" w:hAnsi="Arial" w:cs="Arial"/>
          <w:color w:val="000000" w:themeColor="text1"/>
          <w:szCs w:val="24"/>
        </w:rPr>
        <w:t xml:space="preserve"> года. </w:t>
      </w:r>
    </w:p>
    <w:p w:rsidR="00094546" w:rsidRPr="0071218E" w:rsidRDefault="00094546" w:rsidP="00753148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753148" w:rsidRPr="0071218E" w:rsidRDefault="00753148" w:rsidP="00753148">
      <w:pPr>
        <w:spacing w:line="276" w:lineRule="auto"/>
        <w:jc w:val="both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акта:  </w:t>
      </w:r>
    </w:p>
    <w:p w:rsidR="00753148" w:rsidRDefault="00753148" w:rsidP="0075314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 xml:space="preserve">в целях установления ежемесячных и дополнительных выплат </w:t>
      </w:r>
      <w:r w:rsidRPr="00747618">
        <w:rPr>
          <w:rFonts w:ascii="Arial" w:hAnsi="Arial" w:cs="Arial"/>
          <w:color w:val="000000" w:themeColor="text1"/>
          <w:szCs w:val="24"/>
        </w:rPr>
        <w:t>заместителю председателя Контрольно-счетной палаты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>.</w:t>
      </w:r>
    </w:p>
    <w:p w:rsidR="00753148" w:rsidRPr="0071218E" w:rsidRDefault="00753148" w:rsidP="00753148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753148" w:rsidRPr="0071218E" w:rsidRDefault="00753148" w:rsidP="00753148">
      <w:pPr>
        <w:spacing w:line="276" w:lineRule="auto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Прогноз последствий принятия решения: </w:t>
      </w:r>
    </w:p>
    <w:p w:rsidR="00753148" w:rsidRDefault="00753148" w:rsidP="0075314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у</w:t>
      </w:r>
      <w:r w:rsidRPr="0071218E">
        <w:rPr>
          <w:rFonts w:ascii="Arial" w:hAnsi="Arial" w:cs="Arial"/>
          <w:color w:val="000000" w:themeColor="text1"/>
          <w:szCs w:val="24"/>
        </w:rPr>
        <w:t xml:space="preserve">становление ежемесячных и дополнительных выплат </w:t>
      </w:r>
      <w:r w:rsidRPr="00747618">
        <w:rPr>
          <w:rFonts w:ascii="Arial" w:hAnsi="Arial" w:cs="Arial"/>
          <w:color w:val="000000" w:themeColor="text1"/>
          <w:szCs w:val="24"/>
        </w:rPr>
        <w:t>заместителю председателя Контрольно-счетной палаты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>.</w:t>
      </w:r>
    </w:p>
    <w:p w:rsidR="00753148" w:rsidRPr="0071218E" w:rsidRDefault="00753148" w:rsidP="0075314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753148" w:rsidRDefault="00753148" w:rsidP="0075314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Перечень актов</w:t>
      </w:r>
      <w:r w:rsidRPr="0071218E">
        <w:rPr>
          <w:rFonts w:ascii="Arial" w:hAnsi="Arial" w:cs="Arial"/>
          <w:b/>
          <w:color w:val="000000" w:themeColor="text1"/>
          <w:szCs w:val="24"/>
        </w:rPr>
        <w:t>, которые должны утратить силу, быть отменены, изменены или приняты в связи с принятием данного решения: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>
        <w:rPr>
          <w:rFonts w:ascii="Arial" w:hAnsi="Arial" w:cs="Arial"/>
          <w:color w:val="000000" w:themeColor="text1"/>
          <w:szCs w:val="24"/>
        </w:rPr>
        <w:t>нет.</w:t>
      </w:r>
    </w:p>
    <w:p w:rsidR="00753148" w:rsidRPr="0071218E" w:rsidRDefault="00753148" w:rsidP="0075314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p w:rsidR="00753148" w:rsidRPr="0071218E" w:rsidRDefault="00753148" w:rsidP="00753148">
      <w:pPr>
        <w:spacing w:line="276" w:lineRule="auto"/>
        <w:rPr>
          <w:rFonts w:ascii="Arial" w:hAnsi="Arial" w:cs="Arial"/>
          <w:i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Источник финансирования: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094546">
        <w:rPr>
          <w:rFonts w:ascii="Arial" w:hAnsi="Arial" w:cs="Arial"/>
          <w:color w:val="000000" w:themeColor="text1"/>
          <w:szCs w:val="24"/>
        </w:rPr>
        <w:t>финансирование за счет средств</w:t>
      </w:r>
      <w:r>
        <w:rPr>
          <w:rFonts w:ascii="Arial" w:hAnsi="Arial" w:cs="Arial"/>
          <w:color w:val="000000" w:themeColor="text1"/>
          <w:szCs w:val="24"/>
        </w:rPr>
        <w:t xml:space="preserve"> </w:t>
      </w:r>
      <w:r w:rsidRPr="0071218E">
        <w:rPr>
          <w:rFonts w:ascii="Arial" w:hAnsi="Arial" w:cs="Arial"/>
          <w:color w:val="000000" w:themeColor="text1"/>
          <w:szCs w:val="24"/>
        </w:rPr>
        <w:t>бюджет</w:t>
      </w:r>
      <w:r>
        <w:rPr>
          <w:rFonts w:ascii="Arial" w:hAnsi="Arial" w:cs="Arial"/>
          <w:color w:val="000000" w:themeColor="text1"/>
          <w:szCs w:val="24"/>
        </w:rPr>
        <w:t>а</w:t>
      </w:r>
      <w:r w:rsidRPr="0071218E"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</w:t>
      </w:r>
      <w:r>
        <w:rPr>
          <w:rFonts w:ascii="Arial" w:hAnsi="Arial" w:cs="Arial"/>
          <w:color w:val="000000" w:themeColor="text1"/>
          <w:szCs w:val="24"/>
        </w:rPr>
        <w:t>.</w:t>
      </w:r>
    </w:p>
    <w:p w:rsidR="00753148" w:rsidRPr="0071218E" w:rsidRDefault="00753148" w:rsidP="00753148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</w:p>
    <w:p w:rsidR="00753148" w:rsidRPr="0071218E" w:rsidRDefault="00753148" w:rsidP="0075314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Срок вступления в силу решения: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с момента его подписания председателем Совета депутатов городского округа Долгопрудный </w:t>
      </w:r>
      <w:r>
        <w:rPr>
          <w:rFonts w:ascii="Arial" w:hAnsi="Arial" w:cs="Arial"/>
          <w:color w:val="000000" w:themeColor="text1"/>
          <w:szCs w:val="24"/>
        </w:rPr>
        <w:t>Московской области.</w:t>
      </w:r>
    </w:p>
    <w:p w:rsidR="00753148" w:rsidRPr="0071218E" w:rsidRDefault="00753148" w:rsidP="00753148">
      <w:pPr>
        <w:spacing w:line="276" w:lineRule="auto"/>
        <w:jc w:val="both"/>
        <w:rPr>
          <w:rFonts w:ascii="Arial" w:hAnsi="Arial" w:cs="Arial"/>
          <w:bCs/>
          <w:i/>
          <w:color w:val="000000" w:themeColor="text1"/>
          <w:szCs w:val="24"/>
        </w:rPr>
      </w:pPr>
    </w:p>
    <w:p w:rsidR="00753148" w:rsidRPr="0071218E" w:rsidRDefault="00753148" w:rsidP="0075314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71218E">
        <w:rPr>
          <w:rFonts w:ascii="Arial" w:hAnsi="Arial" w:cs="Arial"/>
          <w:b/>
          <w:bCs/>
          <w:color w:val="000000" w:themeColor="text1"/>
          <w:szCs w:val="24"/>
        </w:rPr>
        <w:t>Предложения по составу лиц, которых необходимо пригласить для обсуждения проекта решения Совета депутатов:</w:t>
      </w:r>
    </w:p>
    <w:p w:rsidR="00C6584B" w:rsidRPr="00C6584B" w:rsidRDefault="00C6584B" w:rsidP="00C6584B">
      <w:pPr>
        <w:rPr>
          <w:rFonts w:ascii="Arial" w:hAnsi="Arial" w:cs="Arial"/>
          <w:color w:val="000000" w:themeColor="text1"/>
          <w:szCs w:val="24"/>
        </w:rPr>
      </w:pPr>
      <w:r w:rsidRPr="00C6584B">
        <w:rPr>
          <w:rFonts w:ascii="Arial" w:hAnsi="Arial" w:cs="Arial"/>
          <w:color w:val="000000" w:themeColor="text1"/>
          <w:szCs w:val="24"/>
        </w:rPr>
        <w:t>- Балабанов Д.В. – председатель Совета депутатов городского округа Долгопрудный Московской области;</w:t>
      </w:r>
    </w:p>
    <w:p w:rsidR="00C6584B" w:rsidRPr="00C6584B" w:rsidRDefault="00C6584B" w:rsidP="00C6584B">
      <w:pPr>
        <w:rPr>
          <w:rFonts w:ascii="Arial" w:hAnsi="Arial" w:cs="Arial"/>
          <w:color w:val="000000" w:themeColor="text1"/>
          <w:szCs w:val="24"/>
        </w:rPr>
      </w:pPr>
      <w:r w:rsidRPr="00C6584B">
        <w:rPr>
          <w:rFonts w:ascii="Arial" w:hAnsi="Arial" w:cs="Arial"/>
          <w:color w:val="000000" w:themeColor="text1"/>
          <w:szCs w:val="24"/>
        </w:rPr>
        <w:t xml:space="preserve">- </w:t>
      </w:r>
      <w:proofErr w:type="spellStart"/>
      <w:r w:rsidRPr="00C6584B">
        <w:rPr>
          <w:rFonts w:ascii="Arial" w:hAnsi="Arial" w:cs="Arial"/>
          <w:color w:val="000000" w:themeColor="text1"/>
          <w:szCs w:val="24"/>
        </w:rPr>
        <w:t>Курсова</w:t>
      </w:r>
      <w:proofErr w:type="spellEnd"/>
      <w:r w:rsidRPr="00C6584B">
        <w:rPr>
          <w:rFonts w:ascii="Arial" w:hAnsi="Arial" w:cs="Arial"/>
          <w:color w:val="000000" w:themeColor="text1"/>
          <w:szCs w:val="24"/>
        </w:rPr>
        <w:t xml:space="preserve"> С.В. – первый заместитель главы администрации городского округа Долгопрудный Московской области;</w:t>
      </w:r>
    </w:p>
    <w:p w:rsidR="00C6584B" w:rsidRPr="00C6584B" w:rsidRDefault="00C6584B" w:rsidP="00C6584B">
      <w:pPr>
        <w:rPr>
          <w:rFonts w:ascii="Arial" w:hAnsi="Arial" w:cs="Arial"/>
          <w:color w:val="000000" w:themeColor="text1"/>
          <w:szCs w:val="24"/>
        </w:rPr>
      </w:pPr>
      <w:r w:rsidRPr="00C6584B">
        <w:rPr>
          <w:rFonts w:ascii="Arial" w:hAnsi="Arial" w:cs="Arial"/>
          <w:color w:val="000000" w:themeColor="text1"/>
          <w:szCs w:val="24"/>
        </w:rPr>
        <w:t>- Черненко И.В. – начальник нормативно-правового отдела Нормативно-правового управления администрации городского округа Долгопрудный Московской области.</w:t>
      </w:r>
    </w:p>
    <w:p w:rsidR="00753148" w:rsidRPr="00747618" w:rsidRDefault="00753148" w:rsidP="00753148">
      <w:pPr>
        <w:rPr>
          <w:rFonts w:ascii="Arial" w:hAnsi="Arial" w:cs="Arial"/>
        </w:rPr>
      </w:pPr>
      <w:bookmarkStart w:id="0" w:name="_GoBack"/>
      <w:bookmarkEnd w:id="0"/>
    </w:p>
    <w:p w:rsidR="00A250FB" w:rsidRDefault="00A250FB"/>
    <w:sectPr w:rsidR="00A250FB" w:rsidSect="00037523">
      <w:pgSz w:w="11906" w:h="16838"/>
      <w:pgMar w:top="851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148"/>
    <w:rsid w:val="00094546"/>
    <w:rsid w:val="00112CBB"/>
    <w:rsid w:val="00537E9F"/>
    <w:rsid w:val="00753148"/>
    <w:rsid w:val="00A250FB"/>
    <w:rsid w:val="00C65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531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1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2022-06-30T11:16:00Z</cp:lastPrinted>
  <dcterms:created xsi:type="dcterms:W3CDTF">2022-06-30T11:16:00Z</dcterms:created>
  <dcterms:modified xsi:type="dcterms:W3CDTF">2022-06-30T13:22:00Z</dcterms:modified>
</cp:coreProperties>
</file>